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717AE">
        <w:rPr>
          <w:rFonts w:ascii="GHEA Grapalat" w:hAnsi="GHEA Grapalat"/>
          <w:i w:val="0"/>
          <w:sz w:val="24"/>
          <w:szCs w:val="24"/>
          <w:lang w:val="hy-AM"/>
        </w:rPr>
        <w:t>20</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9717AE">
        <w:rPr>
          <w:rFonts w:ascii="GHEA Grapalat" w:hAnsi="GHEA Grapalat"/>
          <w:i w:val="0"/>
          <w:sz w:val="24"/>
          <w:szCs w:val="24"/>
          <w:lang w:val="hy-AM"/>
        </w:rPr>
        <w:t>2</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717AE">
        <w:rPr>
          <w:rFonts w:ascii="GHEA Grapalat" w:hAnsi="GHEA Grapalat"/>
          <w:b/>
          <w:i w:val="0"/>
          <w:sz w:val="24"/>
          <w:szCs w:val="24"/>
        </w:rPr>
        <w:t>EQ-HBMKhTsDzB-24/17</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9717AE" w:rsidRPr="009717AE">
        <w:rPr>
          <w:rFonts w:ascii="GHEA Grapalat" w:hAnsi="GHEA Grapalat" w:cs="Calibri"/>
          <w:b/>
          <w:bCs/>
          <w:i w:val="0"/>
          <w:color w:val="000000"/>
          <w:sz w:val="24"/>
          <w:szCs w:val="24"/>
        </w:rPr>
        <w:t xml:space="preserve">Предоставление консультационных услуг по техническому контролю качества текущих работ, требующих срочного решения административного района Кентрон </w:t>
      </w:r>
      <w:r w:rsidR="00C83355" w:rsidRPr="00C83355">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9717AE">
        <w:rPr>
          <w:rFonts w:ascii="GHEA Grapalat" w:hAnsi="GHEA Grapalat"/>
          <w:b/>
          <w:i w:val="0"/>
          <w:spacing w:val="6"/>
          <w:sz w:val="24"/>
          <w:szCs w:val="24"/>
        </w:rPr>
        <w:t>07.03.2024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9717AE">
        <w:rPr>
          <w:rFonts w:ascii="GHEA Grapalat" w:hAnsi="GHEA Grapalat"/>
          <w:b/>
          <w:i w:val="0"/>
          <w:spacing w:val="6"/>
          <w:sz w:val="24"/>
          <w:szCs w:val="24"/>
        </w:rPr>
        <w:t>07.03.2024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555EF9"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Pr>
          <w:rFonts w:ascii="GHEA Grapalat" w:hAnsi="GHEA Grapalat"/>
          <w:sz w:val="24"/>
          <w:szCs w:val="24"/>
          <w:lang w:val="hy-AM"/>
        </w:rPr>
        <w:t>75</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9717AE" w:rsidRPr="009717AE">
        <w:rPr>
          <w:rFonts w:ascii="GHEA Grapalat" w:hAnsi="GHEA Grapalat" w:cs="Calibri"/>
          <w:bCs/>
          <w:color w:val="000000" w:themeColor="text1"/>
        </w:rPr>
        <w:t xml:space="preserve">ПРЕДОСТАВЛЕНИЕ КОНСУЛЬТАЦИОННЫХ УСЛУГ ПО ТЕХНИЧЕСКОМУ КОНТРОЛЮ КАЧЕСТВА ТЕКУЩИХ РАБОТ, ТРЕБУЮЩИХ СРОЧНОГО РЕШЕНИЯ АДМИНИСТРАТИВНОГО РАЙОНА КЕНТРОН ГОРОДА ЕРЕВАНА </w:t>
      </w:r>
      <w:r w:rsidR="009717AE" w:rsidRPr="00C83355">
        <w:rPr>
          <w:rFonts w:ascii="GHEA Grapalat" w:hAnsi="GHEA Grapalat" w:cs="Calibri"/>
          <w:bCs/>
          <w:color w:val="000000" w:themeColor="text1"/>
        </w:rPr>
        <w:t xml:space="preserve">ГОРОДА </w:t>
      </w:r>
      <w:r w:rsidR="00C83355" w:rsidRPr="00C83355">
        <w:rPr>
          <w:rFonts w:ascii="GHEA Grapalat" w:hAnsi="GHEA Grapalat" w:cs="Calibri"/>
          <w:bCs/>
          <w:color w:val="000000" w:themeColor="text1"/>
        </w:rPr>
        <w:t>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717AE" w:rsidP="00C83355">
      <w:pPr>
        <w:widowControl w:val="0"/>
        <w:spacing w:after="160"/>
        <w:ind w:firstLine="567"/>
        <w:jc w:val="center"/>
        <w:rPr>
          <w:rFonts w:ascii="GHEA Grapalat" w:hAnsi="GHEA Grapalat" w:cs="Calibri"/>
          <w:b/>
          <w:bCs/>
          <w:color w:val="000000" w:themeColor="text1"/>
        </w:rPr>
      </w:pPr>
      <w:r w:rsidRPr="009717AE">
        <w:rPr>
          <w:rFonts w:ascii="GHEA Grapalat" w:hAnsi="GHEA Grapalat" w:cs="Sylfaen"/>
          <w:b/>
          <w:lang w:val="hy-AM"/>
        </w:rPr>
        <w:t xml:space="preserve">ПРЕДОСТАВЛЕНИЕ КОНСУЛЬТАЦИОННЫХ УСЛУГ ПО ТЕХНИЧЕСКОМУ КОНТРОЛЮ КАЧЕСТВА ТЕКУЩИХ РАБОТ, ТРЕБУЮЩИХ СРОЧНОГО РЕШЕНИЯ АДМИНИСТРАТИВНОГО РАЙОНА КЕНТРОН </w:t>
      </w:r>
      <w:r w:rsidR="00C83355">
        <w:rPr>
          <w:rFonts w:ascii="GHEA Grapalat" w:hAnsi="GHEA Grapalat" w:cs="Sylfaen"/>
          <w:b/>
          <w:lang w:val="hy-AM"/>
        </w:rPr>
        <w:t>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9717AE">
        <w:rPr>
          <w:rFonts w:ascii="GHEA Grapalat" w:hAnsi="GHEA Grapalat"/>
          <w:b/>
          <w:spacing w:val="-6"/>
        </w:rPr>
        <w:t>EQ-HBMKhTsDzB-24/17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9717AE" w:rsidRPr="009717AE">
        <w:rPr>
          <w:rFonts w:ascii="GHEA Grapalat" w:hAnsi="GHEA Grapalat" w:cs="Calibri"/>
          <w:b/>
          <w:bCs/>
          <w:i w:val="0"/>
          <w:color w:val="000000"/>
        </w:rPr>
        <w:t>Предоставление консультационных услуг по техническому контролю качества текущих работ, требующих срочного решения административного района Кентрон города Еревана</w:t>
      </w:r>
      <w:r w:rsidR="009717AE">
        <w:rPr>
          <w:rFonts w:ascii="GHEA Grapalat" w:hAnsi="GHEA Grapalat" w:cs="Calibri"/>
          <w:b/>
          <w:bCs/>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717AE">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9717AE" w:rsidP="008D2E18">
            <w:pPr>
              <w:pStyle w:val="BodyTextIndent2"/>
              <w:spacing w:line="240" w:lineRule="auto"/>
              <w:ind w:firstLine="0"/>
              <w:jc w:val="center"/>
              <w:rPr>
                <w:rFonts w:ascii="GHEA Grapalat" w:hAnsi="GHEA Grapalat" w:cs="Calibri"/>
                <w:color w:val="000000"/>
                <w:lang w:val="hy-AM"/>
              </w:rPr>
            </w:pPr>
            <w:r w:rsidRPr="009717AE">
              <w:rPr>
                <w:rFonts w:ascii="GHEA Grapalat" w:hAnsi="GHEA Grapalat" w:cs="Calibri"/>
                <w:color w:val="000000"/>
                <w:lang w:val="hy-AM"/>
              </w:rPr>
              <w:t>999000</w:t>
            </w:r>
          </w:p>
        </w:tc>
        <w:tc>
          <w:tcPr>
            <w:tcW w:w="7470" w:type="dxa"/>
            <w:vAlign w:val="center"/>
          </w:tcPr>
          <w:p w:rsidR="008D2E18" w:rsidRPr="009F2AE6" w:rsidRDefault="009717AE" w:rsidP="008D2E18">
            <w:pPr>
              <w:rPr>
                <w:sz w:val="16"/>
                <w:szCs w:val="16"/>
                <w:lang w:val="hy-AM"/>
              </w:rPr>
            </w:pPr>
            <w:r w:rsidRPr="009717AE">
              <w:rPr>
                <w:rFonts w:ascii="GHEA Grapalat" w:hAnsi="GHEA Grapalat" w:cs="Arial"/>
                <w:sz w:val="18"/>
                <w:szCs w:val="18"/>
                <w:lang w:val="hy-AM"/>
              </w:rPr>
              <w:t>Предоставление консультационных услуг по техническому контролю качества текущих работ, требующих срочного решения административного района Кентрон</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9717AE">
        <w:rPr>
          <w:rFonts w:ascii="GHEA Grapalat" w:hAnsi="GHEA Grapalat"/>
          <w:b/>
          <w:spacing w:val="6"/>
          <w:sz w:val="24"/>
          <w:szCs w:val="24"/>
        </w:rPr>
        <w:t>07.03.2024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9717AE">
        <w:rPr>
          <w:rFonts w:ascii="GHEA Grapalat" w:hAnsi="GHEA Grapalat"/>
          <w:b/>
          <w:spacing w:val="6"/>
          <w:sz w:val="24"/>
          <w:szCs w:val="24"/>
        </w:rPr>
        <w:t>07.03.2024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9717AE">
        <w:rPr>
          <w:rFonts w:ascii="GHEA Grapalat" w:hAnsi="GHEA Grapalat"/>
          <w:b/>
        </w:rPr>
        <w:t>EQ-HBMKhTsDzB-24/17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9717AE">
        <w:rPr>
          <w:rFonts w:ascii="GHEA Grapalat" w:hAnsi="GHEA Grapalat"/>
          <w:b/>
        </w:rPr>
        <w:t>EQ-HBMKhTsDzB-24/17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9717AE">
        <w:rPr>
          <w:rFonts w:ascii="GHEA Grapalat" w:hAnsi="GHEA Grapalat"/>
          <w:b/>
        </w:rPr>
        <w:t>EQ-HBMKhTsDzB-24/17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9717AE">
        <w:rPr>
          <w:rFonts w:ascii="GHEA Grapalat" w:hAnsi="GHEA Grapalat"/>
          <w:b/>
        </w:rPr>
        <w:t>EQ-HBMKhTsDzB-24/17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9717AE">
        <w:rPr>
          <w:rFonts w:ascii="GHEA Grapalat" w:hAnsi="GHEA Grapalat"/>
          <w:b/>
        </w:rPr>
        <w:t>EQ-HBMKhTsDzB-24/17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717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717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717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717A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717A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717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9717AE">
        <w:rPr>
          <w:rFonts w:ascii="GHEA Grapalat" w:hAnsi="GHEA Grapalat"/>
          <w:b/>
        </w:rPr>
        <w:t>EQ-HBMKhTsDzB-24/17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9717AE">
        <w:rPr>
          <w:rFonts w:ascii="GHEA Grapalat" w:hAnsi="GHEA Grapalat"/>
          <w:b/>
        </w:rPr>
        <w:t>EQ-HBMKhTsDzB-24/17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9717AE" w:rsidP="008D2E18">
            <w:pPr>
              <w:rPr>
                <w:sz w:val="16"/>
                <w:szCs w:val="16"/>
                <w:lang w:val="hy-AM"/>
              </w:rPr>
            </w:pPr>
            <w:r w:rsidRPr="009717AE">
              <w:rPr>
                <w:rFonts w:ascii="GHEA Grapalat" w:hAnsi="GHEA Grapalat" w:cs="Arial"/>
                <w:sz w:val="18"/>
                <w:szCs w:val="18"/>
                <w:lang w:val="hy-AM"/>
              </w:rPr>
              <w:t>Предоставление консультационных услуг по техническому контролю качества текущих работ, требующих срочного решения административного района Кентрон</w:t>
            </w:r>
            <w:r>
              <w:rPr>
                <w:rFonts w:ascii="GHEA Grapalat" w:hAnsi="GHEA Grapalat" w:cs="Arial"/>
                <w:sz w:val="18"/>
                <w:szCs w:val="18"/>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9717AE">
        <w:rPr>
          <w:rFonts w:ascii="GHEA Grapalat" w:hAnsi="GHEA Grapalat"/>
          <w:b/>
          <w:sz w:val="24"/>
          <w:szCs w:val="24"/>
        </w:rPr>
        <w:t>EQ-HBMKhTsDzB-24/17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9717AE">
        <w:rPr>
          <w:rFonts w:ascii="GHEA Grapalat" w:hAnsi="GHEA Grapalat"/>
          <w:b/>
        </w:rPr>
        <w:t>EQ-HBMKhTsDzB-24/17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9717AE">
        <w:rPr>
          <w:rFonts w:ascii="GHEA Grapalat" w:hAnsi="GHEA Grapalat"/>
          <w:b/>
          <w:sz w:val="22"/>
          <w:szCs w:val="22"/>
        </w:rPr>
        <w:t>EQ-HBMKhTsDzB-24/17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9717AE">
        <w:rPr>
          <w:rFonts w:ascii="GHEA Grapalat" w:hAnsi="GHEA Grapalat"/>
          <w:b/>
          <w:sz w:val="22"/>
          <w:szCs w:val="22"/>
        </w:rPr>
        <w:t>EQ-HBMKhTsDzB-24/17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9717AE">
              <w:rPr>
                <w:rFonts w:ascii="GHEA Grapalat" w:hAnsi="GHEA Grapalat"/>
                <w:b/>
                <w:sz w:val="22"/>
                <w:szCs w:val="22"/>
              </w:rPr>
              <w:t>EQ-HBMKhTsDzB-24/17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9717AE">
        <w:rPr>
          <w:rFonts w:ascii="GHEA Grapalat" w:hAnsi="GHEA Grapalat"/>
          <w:b/>
          <w:sz w:val="24"/>
          <w:szCs w:val="24"/>
        </w:rPr>
        <w:t>EQ-HBMKhTsDzB-24/17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9717AE">
        <w:rPr>
          <w:rFonts w:ascii="GHEA Grapalat" w:hAnsi="GHEA Grapalat"/>
          <w:b/>
        </w:rPr>
        <w:t>EQ-HBMKhTsDzB-24/17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717AE">
              <w:rPr>
                <w:rFonts w:ascii="GHEA Grapalat" w:hAnsi="GHEA Grapalat"/>
                <w:b/>
                <w:i/>
                <w:sz w:val="22"/>
                <w:szCs w:val="22"/>
              </w:rPr>
              <w:t>EQ-HBMKhTsDzB-24/17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9717AE">
        <w:rPr>
          <w:rFonts w:ascii="GHEA Grapalat" w:hAnsi="GHEA Grapalat"/>
          <w:b/>
          <w:sz w:val="24"/>
          <w:szCs w:val="24"/>
        </w:rPr>
        <w:t>EQ-HBMKhTsDzB-24/17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30"/>
        <w:gridCol w:w="1530"/>
        <w:gridCol w:w="4410"/>
        <w:gridCol w:w="900"/>
        <w:gridCol w:w="1350"/>
        <w:gridCol w:w="1530"/>
        <w:gridCol w:w="1530"/>
      </w:tblGrid>
      <w:tr w:rsidR="008D2E18" w:rsidRPr="00711938" w:rsidTr="009717AE">
        <w:trPr>
          <w:trHeight w:val="253"/>
        </w:trPr>
        <w:tc>
          <w:tcPr>
            <w:tcW w:w="568" w:type="dxa"/>
            <w:tcBorders>
              <w:top w:val="thinThickSmallGap" w:sz="24" w:space="0" w:color="auto"/>
              <w:left w:val="thinThickSmallGap" w:sz="24" w:space="0" w:color="auto"/>
              <w:right w:val="thinThickSmallGap" w:sz="24" w:space="0" w:color="auto"/>
            </w:tcBorders>
          </w:tcPr>
          <w:p w:rsidR="008D2E18" w:rsidRPr="00C826F6" w:rsidRDefault="008D2E18" w:rsidP="009717AE">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rsidR="008D2E18" w:rsidRPr="00C826F6" w:rsidRDefault="008D2E18" w:rsidP="009717AE">
            <w:pPr>
              <w:ind w:left="145" w:hanging="145"/>
              <w:jc w:val="center"/>
              <w:rPr>
                <w:rFonts w:ascii="GHEA Grapalat" w:hAnsi="GHEA Grapalat"/>
                <w:b/>
                <w:i/>
                <w:sz w:val="18"/>
                <w:lang w:val="hy-AM"/>
              </w:rPr>
            </w:pPr>
          </w:p>
        </w:tc>
      </w:tr>
      <w:tr w:rsidR="008D2E18" w:rsidRPr="00DF5959" w:rsidTr="009717AE">
        <w:trPr>
          <w:trHeight w:val="230"/>
        </w:trPr>
        <w:tc>
          <w:tcPr>
            <w:tcW w:w="568" w:type="dxa"/>
            <w:vMerge w:val="restart"/>
            <w:tcBorders>
              <w:left w:val="thinThickSmallGap" w:sz="24" w:space="0" w:color="auto"/>
            </w:tcBorders>
            <w:vAlign w:val="center"/>
          </w:tcPr>
          <w:p w:rsidR="008D2E18" w:rsidRPr="00DF5959" w:rsidRDefault="008D2E18" w:rsidP="009717AE">
            <w:pPr>
              <w:jc w:val="center"/>
              <w:rPr>
                <w:rFonts w:ascii="GHEA Grapalat" w:hAnsi="GHEA Grapalat"/>
                <w:b/>
                <w:i/>
                <w:sz w:val="16"/>
                <w:szCs w:val="16"/>
                <w:lang w:val="hy-AM"/>
              </w:rPr>
            </w:pPr>
            <w:r w:rsidRPr="00525B28">
              <w:rPr>
                <w:rFonts w:ascii="GHEA Grapalat" w:hAnsi="GHEA Grapalat"/>
                <w:b/>
                <w:i/>
                <w:sz w:val="16"/>
                <w:szCs w:val="16"/>
              </w:rPr>
              <w:t>N/N</w:t>
            </w:r>
          </w:p>
        </w:tc>
        <w:tc>
          <w:tcPr>
            <w:tcW w:w="3230" w:type="dxa"/>
            <w:vMerge w:val="restart"/>
            <w:tcBorders>
              <w:top w:val="single" w:sz="4" w:space="0" w:color="auto"/>
            </w:tcBorders>
          </w:tcPr>
          <w:p w:rsidR="008D2E18" w:rsidRPr="00525B28" w:rsidRDefault="008D2E18" w:rsidP="009717AE">
            <w:pPr>
              <w:rPr>
                <w:rFonts w:ascii="GHEA Grapalat" w:hAnsi="GHEA Grapalat"/>
                <w:b/>
                <w:i/>
                <w:sz w:val="16"/>
                <w:szCs w:val="16"/>
              </w:rPr>
            </w:pPr>
          </w:p>
          <w:p w:rsidR="008D2E18" w:rsidRDefault="008D2E18" w:rsidP="009717AE">
            <w:pPr>
              <w:ind w:left="145" w:hanging="145"/>
              <w:jc w:val="center"/>
              <w:rPr>
                <w:rFonts w:ascii="GHEA Grapalat" w:hAnsi="GHEA Grapalat"/>
                <w:b/>
                <w:i/>
                <w:sz w:val="16"/>
                <w:szCs w:val="16"/>
              </w:rPr>
            </w:pPr>
          </w:p>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НАИМЕНОВАНИЕ ПРЕДМЕТА ЗАКУПОК</w:t>
            </w:r>
          </w:p>
        </w:tc>
        <w:tc>
          <w:tcPr>
            <w:tcW w:w="153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код пересечения, предусмотренный планом закупок, согласно классификации GMA (CPV)</w:t>
            </w:r>
          </w:p>
        </w:tc>
        <w:tc>
          <w:tcPr>
            <w:tcW w:w="441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технические характеристики</w:t>
            </w:r>
          </w:p>
        </w:tc>
        <w:tc>
          <w:tcPr>
            <w:tcW w:w="90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Sylfaen" w:hAnsi="Sylfaen"/>
                <w:b/>
                <w:i/>
                <w:sz w:val="16"/>
                <w:szCs w:val="16"/>
              </w:rPr>
              <w:t>единица измерения</w:t>
            </w:r>
          </w:p>
        </w:tc>
        <w:tc>
          <w:tcPr>
            <w:tcW w:w="135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общая стоимость</w:t>
            </w:r>
          </w:p>
        </w:tc>
        <w:tc>
          <w:tcPr>
            <w:tcW w:w="3060" w:type="dxa"/>
            <w:gridSpan w:val="2"/>
            <w:tcBorders>
              <w:right w:val="thinThickSmallGap" w:sz="2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правоприменение</w:t>
            </w:r>
          </w:p>
        </w:tc>
      </w:tr>
      <w:tr w:rsidR="008D2E18" w:rsidRPr="00DF5959" w:rsidTr="009717AE">
        <w:trPr>
          <w:trHeight w:val="1565"/>
        </w:trPr>
        <w:tc>
          <w:tcPr>
            <w:tcW w:w="568" w:type="dxa"/>
            <w:vMerge/>
            <w:tcBorders>
              <w:left w:val="thinThickSmallGap" w:sz="24" w:space="0" w:color="auto"/>
              <w:bottom w:val="single" w:sz="4" w:space="0" w:color="auto"/>
            </w:tcBorders>
            <w:vAlign w:val="center"/>
          </w:tcPr>
          <w:p w:rsidR="008D2E18" w:rsidRPr="00DF5959" w:rsidRDefault="008D2E18" w:rsidP="009717AE">
            <w:pPr>
              <w:jc w:val="center"/>
              <w:rPr>
                <w:rFonts w:ascii="GHEA Grapalat" w:hAnsi="GHEA Grapalat"/>
                <w:b/>
                <w:i/>
                <w:sz w:val="16"/>
                <w:szCs w:val="16"/>
              </w:rPr>
            </w:pPr>
          </w:p>
        </w:tc>
        <w:tc>
          <w:tcPr>
            <w:tcW w:w="3230" w:type="dxa"/>
            <w:vMerge/>
            <w:tcBorders>
              <w:bottom w:val="single" w:sz="4" w:space="0" w:color="auto"/>
            </w:tcBorders>
          </w:tcPr>
          <w:p w:rsidR="008D2E18" w:rsidRPr="00DF5959" w:rsidRDefault="008D2E18" w:rsidP="009717AE">
            <w:pPr>
              <w:ind w:left="145" w:hanging="145"/>
              <w:jc w:val="center"/>
              <w:rPr>
                <w:rFonts w:ascii="Sylfaen" w:hAnsi="Sylfaen"/>
                <w:sz w:val="18"/>
                <w:szCs w:val="18"/>
                <w:lang w:val="hy-AM"/>
              </w:rPr>
            </w:pPr>
          </w:p>
        </w:tc>
        <w:tc>
          <w:tcPr>
            <w:tcW w:w="153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441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90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135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1530" w:type="dxa"/>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 xml:space="preserve">       адрес</w:t>
            </w:r>
          </w:p>
        </w:tc>
        <w:tc>
          <w:tcPr>
            <w:tcW w:w="1530" w:type="dxa"/>
            <w:tcBorders>
              <w:bottom w:val="single" w:sz="4" w:space="0" w:color="auto"/>
              <w:right w:val="thinThickSmallGap" w:sz="2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Sylfaen" w:hAnsi="Sylfaen" w:cs="Sylfaen"/>
                <w:b/>
                <w:i/>
                <w:sz w:val="16"/>
                <w:szCs w:val="16"/>
              </w:rPr>
              <w:t>срок</w:t>
            </w:r>
          </w:p>
        </w:tc>
      </w:tr>
      <w:tr w:rsidR="009717AE" w:rsidRPr="00711938" w:rsidTr="009717AE">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rsidR="009717AE" w:rsidRPr="00DF5959" w:rsidRDefault="009717AE" w:rsidP="009717AE">
            <w:pPr>
              <w:jc w:val="center"/>
              <w:rPr>
                <w:rFonts w:ascii="GHEA Grapalat" w:hAnsi="GHEA Grapalat"/>
                <w:sz w:val="16"/>
                <w:szCs w:val="16"/>
                <w:lang w:val="hy-AM"/>
              </w:rPr>
            </w:pPr>
            <w:r w:rsidRPr="00DF5959">
              <w:rPr>
                <w:rFonts w:ascii="GHEA Grapalat" w:hAnsi="GHEA Grapalat"/>
                <w:sz w:val="16"/>
                <w:szCs w:val="16"/>
                <w:lang w:val="hy-AM"/>
              </w:rPr>
              <w:t>1</w:t>
            </w:r>
          </w:p>
        </w:tc>
        <w:tc>
          <w:tcPr>
            <w:tcW w:w="3230" w:type="dxa"/>
            <w:tcBorders>
              <w:top w:val="single" w:sz="4" w:space="0" w:color="auto"/>
              <w:left w:val="single" w:sz="4" w:space="0" w:color="auto"/>
              <w:bottom w:val="single" w:sz="4" w:space="0" w:color="auto"/>
              <w:right w:val="single" w:sz="4" w:space="0" w:color="auto"/>
            </w:tcBorders>
            <w:vAlign w:val="center"/>
          </w:tcPr>
          <w:p w:rsidR="009717AE" w:rsidRPr="009F2AE6" w:rsidRDefault="009717AE" w:rsidP="009717AE">
            <w:pPr>
              <w:rPr>
                <w:sz w:val="16"/>
                <w:szCs w:val="16"/>
                <w:lang w:val="hy-AM"/>
              </w:rPr>
            </w:pPr>
            <w:r w:rsidRPr="009717AE">
              <w:rPr>
                <w:rFonts w:ascii="GHEA Grapalat" w:hAnsi="GHEA Grapalat" w:cs="Arial"/>
                <w:sz w:val="18"/>
                <w:szCs w:val="18"/>
                <w:lang w:val="hy-AM"/>
              </w:rPr>
              <w:t>Предоставление консультационных услуг по техническому контролю качества текущих работ, требующих срочного решения административного района Кентрон</w:t>
            </w:r>
          </w:p>
        </w:tc>
        <w:tc>
          <w:tcPr>
            <w:tcW w:w="1530" w:type="dxa"/>
            <w:tcBorders>
              <w:top w:val="single" w:sz="4" w:space="0" w:color="auto"/>
              <w:left w:val="single" w:sz="4" w:space="0" w:color="auto"/>
              <w:bottom w:val="single" w:sz="4" w:space="0" w:color="auto"/>
              <w:right w:val="single" w:sz="4" w:space="0" w:color="auto"/>
            </w:tcBorders>
            <w:vAlign w:val="center"/>
          </w:tcPr>
          <w:p w:rsidR="009717AE" w:rsidRPr="00DF5959" w:rsidRDefault="009717AE" w:rsidP="009717AE">
            <w:pPr>
              <w:ind w:left="145" w:hanging="145"/>
              <w:jc w:val="center"/>
              <w:rPr>
                <w:rFonts w:ascii="GHEA Grapalat" w:hAnsi="GHEA Grapalat"/>
                <w:sz w:val="18"/>
                <w:szCs w:val="18"/>
                <w:lang w:val="hy-AM"/>
              </w:rPr>
            </w:pPr>
          </w:p>
          <w:p w:rsidR="009717AE" w:rsidRPr="00DF5959" w:rsidRDefault="009717AE" w:rsidP="009717AE">
            <w:pPr>
              <w:ind w:left="145" w:hanging="145"/>
              <w:jc w:val="center"/>
              <w:rPr>
                <w:rFonts w:ascii="GHEA Grapalat" w:hAnsi="GHEA Grapalat"/>
                <w:sz w:val="18"/>
                <w:szCs w:val="18"/>
                <w:lang w:val="hy-AM"/>
              </w:rPr>
            </w:pPr>
            <w:r w:rsidRPr="009717AE">
              <w:rPr>
                <w:rFonts w:ascii="GHEA Grapalat" w:hAnsi="GHEA Grapalat"/>
                <w:sz w:val="18"/>
                <w:szCs w:val="18"/>
              </w:rPr>
              <w:t>71351540/119</w:t>
            </w:r>
          </w:p>
        </w:tc>
        <w:tc>
          <w:tcPr>
            <w:tcW w:w="4410" w:type="dxa"/>
            <w:tcBorders>
              <w:top w:val="single" w:sz="4" w:space="0" w:color="auto"/>
              <w:left w:val="single" w:sz="4" w:space="0" w:color="auto"/>
              <w:right w:val="single" w:sz="4" w:space="0" w:color="auto"/>
            </w:tcBorders>
            <w:vAlign w:val="center"/>
          </w:tcPr>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Техническое описание</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Общих требований к обслуживанию:</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2. Услуги технического надзора осуществляются в </w:t>
            </w:r>
            <w:r w:rsidRPr="009717AE">
              <w:rPr>
                <w:rFonts w:ascii="GHEA Grapalat" w:hAnsi="GHEA Grapalat" w:cs="TimesArmenianPSMT"/>
                <w:iCs/>
                <w:sz w:val="16"/>
                <w:szCs w:val="16"/>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3. Основными обязанностями исполнителя технического надзора  являются:</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 выполнять необходимые ежедневные записи, </w:t>
            </w:r>
            <w:r w:rsidRPr="009717AE">
              <w:rPr>
                <w:rFonts w:ascii="GHEA Grapalat" w:hAnsi="GHEA Grapalat" w:cs="TimesArmenianPSMT"/>
                <w:iCs/>
                <w:sz w:val="16"/>
                <w:szCs w:val="16"/>
                <w:lang w:val="hy-AM"/>
              </w:rPr>
              <w:lastRenderedPageBreak/>
              <w:t>необходимые для контроля выполненияконтракта (включая рабочие сертификаты и другие необходимые документы);</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измерить работы, которые должны быть выполнены по указанию Заказчика.</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Требования к отчетности:</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9717AE" w:rsidRPr="009717AE"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9717AE" w:rsidRPr="00806221" w:rsidRDefault="009717AE" w:rsidP="009717A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tcBorders>
              <w:top w:val="single" w:sz="4" w:space="0" w:color="auto"/>
              <w:left w:val="single" w:sz="4" w:space="0" w:color="auto"/>
              <w:bottom w:val="single" w:sz="4" w:space="0" w:color="auto"/>
              <w:right w:val="single" w:sz="4" w:space="0" w:color="auto"/>
            </w:tcBorders>
            <w:vAlign w:val="center"/>
          </w:tcPr>
          <w:p w:rsidR="009717AE" w:rsidRPr="00DF5959" w:rsidRDefault="009717AE" w:rsidP="009717AE">
            <w:pPr>
              <w:ind w:left="145" w:hanging="145"/>
              <w:jc w:val="center"/>
              <w:rPr>
                <w:rFonts w:ascii="GHEA Grapalat" w:hAnsi="GHEA Grapalat"/>
                <w:sz w:val="16"/>
                <w:szCs w:val="16"/>
              </w:rPr>
            </w:pPr>
            <w:r w:rsidRPr="00B326CA">
              <w:rPr>
                <w:rFonts w:ascii="GHEA Grapalat" w:hAnsi="GHEA Grapalat"/>
                <w:sz w:val="16"/>
                <w:szCs w:val="16"/>
              </w:rPr>
              <w:lastRenderedPageBreak/>
              <w:t>драм</w:t>
            </w:r>
          </w:p>
        </w:tc>
        <w:tc>
          <w:tcPr>
            <w:tcW w:w="1350" w:type="dxa"/>
            <w:tcBorders>
              <w:top w:val="single" w:sz="4" w:space="0" w:color="auto"/>
              <w:left w:val="single" w:sz="4" w:space="0" w:color="auto"/>
              <w:bottom w:val="single" w:sz="4" w:space="0" w:color="auto"/>
              <w:right w:val="single" w:sz="4" w:space="0" w:color="auto"/>
            </w:tcBorders>
            <w:vAlign w:val="center"/>
          </w:tcPr>
          <w:p w:rsidR="009717AE" w:rsidRPr="004F1BC7" w:rsidRDefault="009717AE" w:rsidP="009717AE">
            <w:pPr>
              <w:jc w:val="center"/>
              <w:rPr>
                <w:rFonts w:ascii="GHEA Grapalat" w:hAnsi="GHEA Grapalat" w:cstheme="minorHAns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9717AE" w:rsidRDefault="009717AE" w:rsidP="009717AE">
            <w:pPr>
              <w:jc w:val="center"/>
              <w:rPr>
                <w:rFonts w:ascii="GHEA Grapalat" w:hAnsi="GHEA Grapalat" w:cs="Calibri"/>
                <w:sz w:val="20"/>
                <w:szCs w:val="20"/>
              </w:rPr>
            </w:pPr>
            <w:r>
              <w:rPr>
                <w:rFonts w:ascii="GHEA Grapalat" w:hAnsi="GHEA Grapalat" w:cs="Calibri"/>
                <w:sz w:val="20"/>
                <w:szCs w:val="20"/>
              </w:rPr>
              <w:t>а/р. Кентрон</w:t>
            </w:r>
          </w:p>
        </w:tc>
        <w:tc>
          <w:tcPr>
            <w:tcW w:w="1530" w:type="dxa"/>
            <w:tcBorders>
              <w:top w:val="single" w:sz="4" w:space="0" w:color="auto"/>
              <w:left w:val="single" w:sz="4" w:space="0" w:color="auto"/>
              <w:right w:val="single" w:sz="4" w:space="0" w:color="auto"/>
            </w:tcBorders>
            <w:vAlign w:val="center"/>
          </w:tcPr>
          <w:p w:rsidR="009717AE" w:rsidRDefault="009717AE" w:rsidP="009717AE">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параллельно со </w:t>
            </w:r>
            <w:r>
              <w:rPr>
                <w:rFonts w:ascii="GHEA Grapalat" w:hAnsi="GHEA Grapalat" w:cs="Calibri"/>
                <w:color w:val="000000"/>
                <w:sz w:val="16"/>
                <w:szCs w:val="16"/>
              </w:rPr>
              <w:lastRenderedPageBreak/>
              <w:t>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90"/>
        <w:gridCol w:w="734"/>
        <w:gridCol w:w="90"/>
        <w:gridCol w:w="593"/>
        <w:gridCol w:w="90"/>
        <w:gridCol w:w="1296"/>
        <w:gridCol w:w="90"/>
      </w:tblGrid>
      <w:tr w:rsidR="00620937" w:rsidRPr="00F412AC" w:rsidTr="00560E27">
        <w:trPr>
          <w:gridAfter w:val="1"/>
          <w:wAfter w:w="90" w:type="dxa"/>
          <w:trHeight w:val="242"/>
          <w:jc w:val="center"/>
        </w:trPr>
        <w:tc>
          <w:tcPr>
            <w:tcW w:w="14349" w:type="dxa"/>
            <w:gridSpan w:val="19"/>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560E27">
        <w:trPr>
          <w:gridAfter w:val="1"/>
          <w:wAfter w:w="90" w:type="dxa"/>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6"/>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FF268B" w:rsidRPr="00F412AC" w:rsidTr="00560E27">
        <w:trPr>
          <w:gridAfter w:val="1"/>
          <w:wAfter w:w="90" w:type="dxa"/>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gridSpan w:val="2"/>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gridSpan w:val="2"/>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717AE" w:rsidRPr="00F412AC" w:rsidTr="00560E27">
        <w:trPr>
          <w:cantSplit/>
          <w:trHeight w:val="1134"/>
          <w:jc w:val="center"/>
        </w:trPr>
        <w:tc>
          <w:tcPr>
            <w:tcW w:w="1207" w:type="dxa"/>
            <w:vAlign w:val="center"/>
          </w:tcPr>
          <w:p w:rsidR="009717AE" w:rsidRPr="00DF5959" w:rsidRDefault="009717AE" w:rsidP="009717AE">
            <w:pPr>
              <w:jc w:val="center"/>
              <w:rPr>
                <w:rFonts w:ascii="GHEA Grapalat" w:hAnsi="GHEA Grapalat"/>
                <w:sz w:val="16"/>
                <w:szCs w:val="16"/>
                <w:lang w:val="hy-AM"/>
              </w:rPr>
            </w:pPr>
            <w:bookmarkStart w:id="31" w:name="_GoBack" w:colFirst="3" w:colLast="15"/>
            <w:r w:rsidRPr="00DF5959">
              <w:rPr>
                <w:rFonts w:ascii="GHEA Grapalat" w:hAnsi="GHEA Grapalat"/>
                <w:sz w:val="16"/>
                <w:szCs w:val="16"/>
                <w:lang w:val="hy-AM"/>
              </w:rPr>
              <w:lastRenderedPageBreak/>
              <w:t>1</w:t>
            </w:r>
          </w:p>
        </w:tc>
        <w:tc>
          <w:tcPr>
            <w:tcW w:w="1620" w:type="dxa"/>
            <w:vAlign w:val="center"/>
          </w:tcPr>
          <w:p w:rsidR="009717AE" w:rsidRPr="00DF5959" w:rsidRDefault="009717AE" w:rsidP="009717AE">
            <w:pPr>
              <w:ind w:left="145" w:hanging="145"/>
              <w:jc w:val="center"/>
              <w:rPr>
                <w:rFonts w:ascii="GHEA Grapalat" w:hAnsi="GHEA Grapalat"/>
                <w:sz w:val="18"/>
                <w:szCs w:val="18"/>
                <w:lang w:val="hy-AM"/>
              </w:rPr>
            </w:pPr>
          </w:p>
          <w:p w:rsidR="009717AE" w:rsidRPr="009717AE" w:rsidRDefault="009717AE" w:rsidP="009717AE">
            <w:pPr>
              <w:ind w:left="145" w:hanging="145"/>
              <w:jc w:val="center"/>
              <w:rPr>
                <w:rFonts w:ascii="GHEA Grapalat" w:hAnsi="GHEA Grapalat"/>
                <w:sz w:val="18"/>
                <w:szCs w:val="18"/>
                <w:lang w:val="hy-AM"/>
              </w:rPr>
            </w:pPr>
            <w:r w:rsidRPr="009A5C76">
              <w:rPr>
                <w:rFonts w:ascii="GHEA Grapalat" w:hAnsi="GHEA Grapalat"/>
                <w:sz w:val="18"/>
                <w:szCs w:val="18"/>
              </w:rPr>
              <w:t>71351540/</w:t>
            </w:r>
            <w:r>
              <w:rPr>
                <w:rFonts w:ascii="GHEA Grapalat" w:hAnsi="GHEA Grapalat"/>
                <w:sz w:val="18"/>
                <w:szCs w:val="18"/>
                <w:lang w:val="hy-AM"/>
              </w:rPr>
              <w:t>119</w:t>
            </w:r>
          </w:p>
          <w:p w:rsidR="009717AE" w:rsidRPr="00DF5959" w:rsidRDefault="009717AE" w:rsidP="009717AE">
            <w:pPr>
              <w:ind w:left="145" w:hanging="145"/>
              <w:jc w:val="center"/>
              <w:rPr>
                <w:rFonts w:ascii="GHEA Grapalat" w:hAnsi="GHEA Grapalat"/>
                <w:sz w:val="18"/>
                <w:szCs w:val="18"/>
                <w:lang w:val="hy-AM"/>
              </w:rPr>
            </w:pPr>
          </w:p>
        </w:tc>
        <w:tc>
          <w:tcPr>
            <w:tcW w:w="2236" w:type="dxa"/>
            <w:vAlign w:val="center"/>
          </w:tcPr>
          <w:p w:rsidR="009717AE" w:rsidRPr="009F2AE6" w:rsidRDefault="009717AE" w:rsidP="009717AE">
            <w:pPr>
              <w:rPr>
                <w:sz w:val="16"/>
                <w:szCs w:val="16"/>
                <w:lang w:val="hy-AM"/>
              </w:rPr>
            </w:pPr>
            <w:r w:rsidRPr="009717AE">
              <w:rPr>
                <w:rFonts w:ascii="GHEA Grapalat" w:hAnsi="GHEA Grapalat"/>
                <w:sz w:val="18"/>
                <w:szCs w:val="18"/>
              </w:rPr>
              <w:t>Предоставление консультационных услуг по техническому контролю качества текущих работ, требующих срочного решения административного района Кентрон города Еревана</w:t>
            </w:r>
          </w:p>
        </w:tc>
        <w:tc>
          <w:tcPr>
            <w:tcW w:w="682" w:type="dxa"/>
            <w:textDirection w:val="btLr"/>
            <w:vAlign w:val="center"/>
          </w:tcPr>
          <w:p w:rsidR="009717AE" w:rsidRPr="00A42C01" w:rsidRDefault="009717AE" w:rsidP="009717AE">
            <w:pPr>
              <w:widowControl w:val="0"/>
              <w:spacing w:after="120"/>
              <w:ind w:left="113" w:right="113"/>
              <w:jc w:val="center"/>
              <w:rPr>
                <w:rFonts w:ascii="GHEA Grapalat" w:hAnsi="GHEA Grapalat"/>
                <w:sz w:val="20"/>
              </w:rPr>
            </w:pPr>
            <w:r w:rsidRPr="00A42C01">
              <w:rPr>
                <w:rFonts w:ascii="GHEA Grapalat" w:hAnsi="GHEA Grapalat"/>
                <w:sz w:val="20"/>
              </w:rPr>
              <w:t>...</w:t>
            </w:r>
          </w:p>
        </w:tc>
        <w:tc>
          <w:tcPr>
            <w:tcW w:w="813" w:type="dxa"/>
            <w:textDirection w:val="btLr"/>
            <w:vAlign w:val="center"/>
          </w:tcPr>
          <w:p w:rsidR="009717AE" w:rsidRPr="00F412AC" w:rsidRDefault="009717AE" w:rsidP="009717AE">
            <w:pPr>
              <w:widowControl w:val="0"/>
              <w:spacing w:after="120"/>
              <w:ind w:left="113" w:right="113"/>
              <w:jc w:val="center"/>
              <w:rPr>
                <w:rFonts w:ascii="GHEA Grapalat" w:hAnsi="GHEA Grapalat"/>
                <w:sz w:val="16"/>
              </w:rPr>
            </w:pPr>
            <w:r w:rsidRPr="00F412AC">
              <w:rPr>
                <w:rFonts w:ascii="GHEA Grapalat" w:hAnsi="GHEA Grapalat"/>
                <w:sz w:val="16"/>
              </w:rPr>
              <w:t>...</w:t>
            </w:r>
          </w:p>
        </w:tc>
        <w:tc>
          <w:tcPr>
            <w:tcW w:w="563"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569"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694"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566"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601"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611"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768" w:type="dxa"/>
            <w:textDirection w:val="btLr"/>
            <w:vAlign w:val="center"/>
          </w:tcPr>
          <w:p w:rsidR="009717AE" w:rsidRDefault="009717AE" w:rsidP="009717AE">
            <w:pPr>
              <w:ind w:left="113" w:right="113"/>
              <w:jc w:val="center"/>
            </w:pPr>
            <w:r w:rsidRPr="001F7FF1">
              <w:rPr>
                <w:rFonts w:ascii="GHEA Grapalat" w:hAnsi="GHEA Grapalat"/>
                <w:sz w:val="16"/>
              </w:rPr>
              <w:t>...</w:t>
            </w:r>
          </w:p>
        </w:tc>
        <w:tc>
          <w:tcPr>
            <w:tcW w:w="616" w:type="dxa"/>
            <w:gridSpan w:val="2"/>
            <w:textDirection w:val="btLr"/>
            <w:vAlign w:val="center"/>
          </w:tcPr>
          <w:p w:rsidR="009717AE" w:rsidRPr="00F412AC" w:rsidRDefault="009717AE" w:rsidP="009717AE">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824" w:type="dxa"/>
            <w:gridSpan w:val="2"/>
            <w:textDirection w:val="btLr"/>
            <w:vAlign w:val="center"/>
          </w:tcPr>
          <w:p w:rsidR="009717AE" w:rsidRDefault="009717AE" w:rsidP="009717AE">
            <w:pPr>
              <w:ind w:left="113" w:right="113"/>
              <w:jc w:val="center"/>
            </w:pPr>
            <w:r w:rsidRPr="002474FB">
              <w:rPr>
                <w:rFonts w:ascii="GHEA Grapalat" w:hAnsi="GHEA Grapalat"/>
                <w:sz w:val="16"/>
                <w:lang w:val="hy-AM"/>
              </w:rPr>
              <w:t>100</w:t>
            </w:r>
            <w:r w:rsidRPr="002474FB">
              <w:rPr>
                <w:rFonts w:ascii="GHEA Grapalat" w:hAnsi="GHEA Grapalat"/>
                <w:sz w:val="16"/>
              </w:rPr>
              <w:t>%</w:t>
            </w:r>
          </w:p>
        </w:tc>
        <w:tc>
          <w:tcPr>
            <w:tcW w:w="683" w:type="dxa"/>
            <w:gridSpan w:val="2"/>
            <w:textDirection w:val="btLr"/>
            <w:vAlign w:val="center"/>
          </w:tcPr>
          <w:p w:rsidR="009717AE" w:rsidRDefault="009717AE" w:rsidP="009717AE">
            <w:pPr>
              <w:ind w:left="113" w:right="113"/>
              <w:jc w:val="center"/>
            </w:pPr>
            <w:r w:rsidRPr="002474FB">
              <w:rPr>
                <w:rFonts w:ascii="GHEA Grapalat" w:hAnsi="GHEA Grapalat"/>
                <w:sz w:val="16"/>
                <w:lang w:val="hy-AM"/>
              </w:rPr>
              <w:t>100</w:t>
            </w:r>
            <w:r w:rsidRPr="002474FB">
              <w:rPr>
                <w:rFonts w:ascii="GHEA Grapalat" w:hAnsi="GHEA Grapalat"/>
                <w:sz w:val="16"/>
              </w:rPr>
              <w:t>%</w:t>
            </w:r>
          </w:p>
        </w:tc>
        <w:tc>
          <w:tcPr>
            <w:tcW w:w="1386" w:type="dxa"/>
            <w:gridSpan w:val="2"/>
            <w:textDirection w:val="btLr"/>
            <w:vAlign w:val="center"/>
          </w:tcPr>
          <w:p w:rsidR="009717AE" w:rsidRDefault="009717AE" w:rsidP="009717AE">
            <w:pPr>
              <w:ind w:left="113" w:right="113"/>
              <w:jc w:val="center"/>
            </w:pPr>
            <w:r w:rsidRPr="002474FB">
              <w:rPr>
                <w:rFonts w:ascii="GHEA Grapalat" w:hAnsi="GHEA Grapalat"/>
                <w:sz w:val="16"/>
                <w:lang w:val="hy-AM"/>
              </w:rPr>
              <w:t>100</w:t>
            </w:r>
            <w:r w:rsidRPr="002474FB">
              <w:rPr>
                <w:rFonts w:ascii="GHEA Grapalat" w:hAnsi="GHEA Grapalat"/>
                <w:sz w:val="16"/>
              </w:rPr>
              <w:t>%</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12B" w:rsidRDefault="0033212B">
      <w:r>
        <w:separator/>
      </w:r>
    </w:p>
  </w:endnote>
  <w:endnote w:type="continuationSeparator" w:id="0">
    <w:p w:rsidR="0033212B" w:rsidRDefault="0033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717AE" w:rsidRPr="00305BEC" w:rsidRDefault="009717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0E27">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12B" w:rsidRDefault="0033212B">
      <w:r>
        <w:separator/>
      </w:r>
    </w:p>
  </w:footnote>
  <w:footnote w:type="continuationSeparator" w:id="0">
    <w:p w:rsidR="0033212B" w:rsidRDefault="0033212B">
      <w:r>
        <w:continuationSeparator/>
      </w:r>
    </w:p>
  </w:footnote>
  <w:footnote w:id="1">
    <w:p w:rsidR="009717AE" w:rsidRDefault="009717AE" w:rsidP="00720627">
      <w:pPr>
        <w:pStyle w:val="FootnoteText"/>
        <w:jc w:val="both"/>
        <w:rPr>
          <w:rFonts w:asciiTheme="minorHAnsi" w:hAnsiTheme="minorHAnsi"/>
        </w:rPr>
      </w:pPr>
    </w:p>
    <w:p w:rsidR="009717AE" w:rsidRPr="004D0297" w:rsidRDefault="009717A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717AE" w:rsidRPr="004D0297" w:rsidRDefault="009717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17AE" w:rsidRPr="004D0297" w:rsidRDefault="009717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17AE" w:rsidRPr="004D0297" w:rsidRDefault="009717A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717AE" w:rsidRPr="004D0297" w:rsidRDefault="009717AE" w:rsidP="004604D3">
      <w:pPr>
        <w:pStyle w:val="FootnoteText"/>
        <w:ind w:firstLine="708"/>
      </w:pPr>
    </w:p>
  </w:footnote>
  <w:footnote w:id="2">
    <w:p w:rsidR="009717AE" w:rsidRPr="008842CE" w:rsidRDefault="009717A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717AE" w:rsidRPr="00936FBF" w:rsidRDefault="009717AE">
      <w:pPr>
        <w:pStyle w:val="FootnoteText"/>
        <w:rPr>
          <w:lang w:val="af-ZA"/>
        </w:rPr>
      </w:pPr>
    </w:p>
  </w:footnote>
  <w:footnote w:id="3">
    <w:p w:rsidR="009717AE" w:rsidRPr="00FE2AA4" w:rsidRDefault="009717A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717AE" w:rsidRPr="008842CE" w:rsidRDefault="009717A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17AE" w:rsidRPr="000811C1" w:rsidRDefault="009717AE">
      <w:pPr>
        <w:pStyle w:val="FootnoteText"/>
        <w:rPr>
          <w:lang w:val="af-ZA"/>
        </w:rPr>
      </w:pPr>
    </w:p>
  </w:footnote>
  <w:footnote w:id="5">
    <w:p w:rsidR="009717AE" w:rsidRPr="00BB3AD3" w:rsidRDefault="009717A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717AE" w:rsidRPr="00BB3AD3" w:rsidRDefault="009717A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717AE" w:rsidRPr="00503411" w:rsidRDefault="009717A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717AE" w:rsidRPr="00DF0ADE" w:rsidRDefault="009717AE" w:rsidP="00DF0ADE">
      <w:pPr>
        <w:pStyle w:val="FootnoteText"/>
        <w:jc w:val="both"/>
        <w:rPr>
          <w:rFonts w:ascii="GHEA Grapalat" w:hAnsi="GHEA Grapalat" w:cs="Sylfaen"/>
          <w:i/>
          <w:sz w:val="16"/>
          <w:szCs w:val="16"/>
        </w:rPr>
      </w:pPr>
    </w:p>
  </w:footnote>
  <w:footnote w:id="6">
    <w:p w:rsidR="009717AE" w:rsidRPr="00511966" w:rsidRDefault="009717A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717AE" w:rsidRPr="00A31673" w:rsidRDefault="009717A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717AE" w:rsidRDefault="009717AE" w:rsidP="006B3E56">
      <w:pPr>
        <w:jc w:val="both"/>
      </w:pPr>
    </w:p>
    <w:p w:rsidR="009717AE" w:rsidRPr="008444F1" w:rsidRDefault="009717AE" w:rsidP="005C40BB">
      <w:pPr>
        <w:jc w:val="both"/>
        <w:rPr>
          <w:i/>
        </w:rPr>
      </w:pPr>
    </w:p>
    <w:p w:rsidR="009717AE" w:rsidRPr="00B1013B" w:rsidRDefault="009717AE"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717AE" w:rsidRPr="00B1013B" w:rsidRDefault="009717AE"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717AE" w:rsidRPr="00B1013B" w:rsidRDefault="009717AE"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Pr="005C40BB" w:rsidRDefault="009717AE" w:rsidP="006B3E56">
      <w:pPr>
        <w:jc w:val="both"/>
        <w:rPr>
          <w:rFonts w:ascii="GHEA Grapalat" w:hAnsi="GHEA Grapalat"/>
          <w:sz w:val="20"/>
          <w:szCs w:val="20"/>
        </w:rPr>
      </w:pPr>
    </w:p>
    <w:p w:rsidR="009717AE" w:rsidRDefault="009717AE" w:rsidP="006B3E56">
      <w:pPr>
        <w:pStyle w:val="FootnoteText"/>
        <w:rPr>
          <w:rFonts w:asciiTheme="minorHAnsi" w:hAnsiTheme="minorHAnsi"/>
          <w:lang w:val="af-ZA"/>
        </w:rPr>
      </w:pPr>
    </w:p>
  </w:footnote>
  <w:footnote w:id="9">
    <w:p w:rsidR="009717AE" w:rsidRPr="00DC619D" w:rsidRDefault="009717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9717AE" w:rsidRPr="00D3436F" w:rsidRDefault="009717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717AE" w:rsidRPr="00D3436F" w:rsidRDefault="009717AE">
      <w:pPr>
        <w:pStyle w:val="FootnoteText"/>
        <w:rPr>
          <w:lang w:val="es-ES"/>
        </w:rPr>
      </w:pPr>
    </w:p>
  </w:footnote>
  <w:footnote w:id="11">
    <w:p w:rsidR="009717AE" w:rsidRPr="008842CE" w:rsidRDefault="009717AE"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717AE" w:rsidRPr="008842CE" w:rsidRDefault="009717AE" w:rsidP="00583650">
      <w:pPr>
        <w:pStyle w:val="FootnoteText"/>
        <w:jc w:val="both"/>
        <w:rPr>
          <w:rFonts w:ascii="GHEA Grapalat" w:hAnsi="GHEA Grapalat"/>
        </w:rPr>
      </w:pPr>
    </w:p>
  </w:footnote>
  <w:footnote w:id="12">
    <w:p w:rsidR="009717AE" w:rsidRPr="008842CE" w:rsidRDefault="009717AE" w:rsidP="00583650">
      <w:pPr>
        <w:pStyle w:val="FootnoteText"/>
        <w:jc w:val="both"/>
      </w:pPr>
    </w:p>
  </w:footnote>
  <w:footnote w:id="13">
    <w:p w:rsidR="009717AE" w:rsidRPr="00217344" w:rsidRDefault="009717A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717AE" w:rsidRPr="008842CE" w:rsidRDefault="009717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717AE" w:rsidRPr="008842CE" w:rsidRDefault="009717AE" w:rsidP="000A214C">
      <w:pPr>
        <w:pStyle w:val="FootnoteText"/>
        <w:jc w:val="both"/>
        <w:rPr>
          <w:rFonts w:ascii="GHEA Grapalat" w:hAnsi="GHEA Grapalat"/>
        </w:rPr>
      </w:pPr>
    </w:p>
  </w:footnote>
  <w:footnote w:id="15">
    <w:p w:rsidR="009717AE" w:rsidRPr="008842CE" w:rsidRDefault="009717AE" w:rsidP="000A214C">
      <w:pPr>
        <w:pStyle w:val="FootnoteText"/>
        <w:jc w:val="both"/>
      </w:pPr>
    </w:p>
  </w:footnote>
  <w:footnote w:id="16">
    <w:p w:rsidR="009717AE" w:rsidRPr="00186B0B" w:rsidRDefault="009717A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717AE" w:rsidRPr="00186B0B" w:rsidRDefault="009717A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9717AE" w:rsidRPr="006F5F33" w:rsidRDefault="009717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717AE" w:rsidRPr="00615130" w:rsidRDefault="009717A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717AE" w:rsidRPr="006F5F33" w:rsidRDefault="009717A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717AE" w:rsidRPr="00552B23" w:rsidTr="004C5A03">
        <w:tc>
          <w:tcPr>
            <w:tcW w:w="2631" w:type="dxa"/>
          </w:tcPr>
          <w:p w:rsidR="009717AE" w:rsidRPr="00552B23" w:rsidRDefault="009717A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717AE" w:rsidRPr="00710CEC" w:rsidRDefault="009717A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717AE" w:rsidRPr="00710CEC" w:rsidRDefault="009717A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bl>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717AE" w:rsidRPr="00576D9C" w:rsidRDefault="009717AE" w:rsidP="003B2F27">
      <w:pPr>
        <w:pStyle w:val="FootnoteText"/>
        <w:jc w:val="both"/>
        <w:rPr>
          <w:rFonts w:ascii="GHEA Grapalat" w:hAnsi="GHEA Grapalat"/>
          <w:lang w:val="hy-AM"/>
        </w:rPr>
      </w:pPr>
    </w:p>
  </w:footnote>
  <w:footnote w:id="19">
    <w:p w:rsidR="009717AE" w:rsidRPr="006F5F33" w:rsidRDefault="009717A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717AE" w:rsidRPr="006F5F33" w:rsidRDefault="009717A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717AE" w:rsidRPr="00E40AC8" w:rsidRDefault="009717A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9717AE" w:rsidRPr="00CA2754" w:rsidRDefault="009717A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717AE" w:rsidRPr="00CA2754" w:rsidRDefault="009717AE" w:rsidP="003B2F27">
      <w:pPr>
        <w:pStyle w:val="FootnoteText"/>
        <w:jc w:val="both"/>
        <w:rPr>
          <w:sz w:val="2"/>
          <w:szCs w:val="2"/>
        </w:rPr>
      </w:pPr>
    </w:p>
  </w:footnote>
  <w:footnote w:id="23">
    <w:p w:rsidR="009717AE" w:rsidRPr="00CA2754" w:rsidRDefault="009717A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2B"/>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E2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AE"/>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A445-D958-4499-90A1-85313ADCC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1</Pages>
  <Words>22821</Words>
  <Characters>130083</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1751</cp:revision>
  <cp:lastPrinted>2018-02-16T07:12:00Z</cp:lastPrinted>
  <dcterms:created xsi:type="dcterms:W3CDTF">2019-10-28T07:04:00Z</dcterms:created>
  <dcterms:modified xsi:type="dcterms:W3CDTF">2024-02-21T05:36:00Z</dcterms:modified>
</cp:coreProperties>
</file>